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793" w:rsidRPr="00D26793" w:rsidRDefault="00D26793" w:rsidP="00D26793">
      <w:pPr>
        <w:spacing w:before="100" w:beforeAutospacing="1" w:after="100" w:afterAutospacing="1" w:line="293" w:lineRule="atLeast"/>
        <w:ind w:firstLine="300"/>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noProof/>
          <w:color w:val="414142"/>
          <w:sz w:val="20"/>
          <w:szCs w:val="20"/>
          <w:lang w:eastAsia="lv-LV"/>
        </w:rPr>
        <w:drawing>
          <wp:inline distT="0" distB="0" distL="0" distR="0" wp14:anchorId="6F2B7B6C" wp14:editId="722AD046">
            <wp:extent cx="5229225" cy="1304925"/>
            <wp:effectExtent l="0" t="0" r="9525" b="9525"/>
            <wp:docPr id="5" name="Picture 5" descr="https://likumi.lv/wwwraksti/2018/123/BILDES/N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8/123/BILDES/N_3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9225" cy="1304925"/>
                    </a:xfrm>
                    <a:prstGeom prst="rect">
                      <a:avLst/>
                    </a:prstGeom>
                    <a:noFill/>
                    <a:ln>
                      <a:noFill/>
                    </a:ln>
                  </pic:spPr>
                </pic:pic>
              </a:graphicData>
            </a:graphic>
          </wp:inline>
        </w:drawing>
      </w:r>
    </w:p>
    <w:p w:rsidR="00D26793" w:rsidRPr="00D26793" w:rsidRDefault="00D26793" w:rsidP="00D26793">
      <w:pPr>
        <w:spacing w:before="100" w:beforeAutospacing="1" w:after="100" w:afterAutospacing="1" w:line="240" w:lineRule="auto"/>
        <w:jc w:val="center"/>
        <w:outlineLvl w:val="3"/>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Pieteikuma veidlapa</w:t>
      </w:r>
      <w:r w:rsidRPr="00D26793">
        <w:rPr>
          <w:rFonts w:ascii="Times New Roman" w:eastAsia="Times New Roman" w:hAnsi="Times New Roman" w:cs="Times New Roman"/>
          <w:b/>
          <w:bCs/>
          <w:color w:val="414142"/>
          <w:sz w:val="20"/>
          <w:szCs w:val="20"/>
          <w:lang w:eastAsia="lv-LV"/>
        </w:rPr>
        <w:br/>
        <w:t>riska kapitāla investora iekļaušanai kvalificēto riska kapitāla investoru sarakstā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8"/>
        <w:gridCol w:w="4239"/>
        <w:gridCol w:w="4333"/>
      </w:tblGrid>
      <w:tr w:rsidR="00D26793" w:rsidRPr="00D26793" w:rsidTr="00D26793">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1. Informācija par pieteikuma iesniedzēju</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1.1.</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Juridiskās personas nosaukums / fiziskās personas vārds, uzvārds</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1.2.</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Reģistrācijas numurs/personas kods</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1.3.</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Nodokļu maksātāja reģistrācijas kods</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1.4.</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Juridiskā forma</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1.5.</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Juridiskā adrese/deklarētā adrese</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1.6.</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Faktiskā adrese</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1.7.</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Mājaslapa</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vMerge w:val="restar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1.8.</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Atbildīgā persona/ kontaktpersona</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Vārds, uzvārds</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Amats</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Tālrunis, e-pasta adrese</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1.9.</w:t>
            </w:r>
          </w:p>
        </w:tc>
        <w:tc>
          <w:tcPr>
            <w:tcW w:w="2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Informācija par iepriekšējiem pieteikumiem</w:t>
            </w:r>
          </w:p>
        </w:tc>
        <w:tc>
          <w:tcPr>
            <w:tcW w:w="23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Iesniedz pieteikumu 1.reizi      </w:t>
            </w:r>
            <w:r w:rsidRPr="00D26793">
              <w:rPr>
                <w:rFonts w:ascii="Times New Roman" w:eastAsia="Times New Roman" w:hAnsi="Times New Roman" w:cs="Times New Roman"/>
                <w:noProof/>
                <w:color w:val="414142"/>
                <w:sz w:val="20"/>
                <w:szCs w:val="20"/>
                <w:lang w:eastAsia="lv-LV"/>
              </w:rPr>
              <w:drawing>
                <wp:inline distT="0" distB="0" distL="0" distR="0" wp14:anchorId="6F84F8F3" wp14:editId="5B4F754A">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D26793" w:rsidRPr="00D26793" w:rsidRDefault="00D26793" w:rsidP="00D26793">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Iesniedz pieteikumu atkārtoti  </w:t>
            </w:r>
            <w:r w:rsidRPr="00D26793">
              <w:rPr>
                <w:rFonts w:ascii="Times New Roman" w:eastAsia="Times New Roman" w:hAnsi="Times New Roman" w:cs="Times New Roman"/>
                <w:noProof/>
                <w:color w:val="414142"/>
                <w:sz w:val="20"/>
                <w:szCs w:val="20"/>
                <w:lang w:eastAsia="lv-LV"/>
              </w:rPr>
              <w:drawing>
                <wp:inline distT="0" distB="0" distL="0" distR="0" wp14:anchorId="12539132" wp14:editId="2AF5E190">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3"/>
        <w:gridCol w:w="2350"/>
        <w:gridCol w:w="1408"/>
        <w:gridCol w:w="1408"/>
        <w:gridCol w:w="1161"/>
        <w:gridCol w:w="1125"/>
        <w:gridCol w:w="1125"/>
      </w:tblGrid>
      <w:tr w:rsidR="00D26793" w:rsidRPr="00D26793" w:rsidTr="00D26793">
        <w:tc>
          <w:tcPr>
            <w:tcW w:w="0" w:type="auto"/>
            <w:gridSpan w:val="7"/>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2. Informācija par veiktajiem ieguldījumiem</w:t>
            </w:r>
          </w:p>
        </w:tc>
      </w:tr>
      <w:tr w:rsidR="00D26793" w:rsidRPr="00D26793" w:rsidTr="00D26793">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proofErr w:type="spellStart"/>
            <w:r w:rsidRPr="00D26793">
              <w:rPr>
                <w:rFonts w:ascii="Times New Roman" w:eastAsia="Times New Roman" w:hAnsi="Times New Roman" w:cs="Times New Roman"/>
                <w:b/>
                <w:bCs/>
                <w:color w:val="414142"/>
                <w:sz w:val="20"/>
                <w:szCs w:val="20"/>
                <w:lang w:eastAsia="lv-LV"/>
              </w:rPr>
              <w:t>Nr.p.k</w:t>
            </w:r>
            <w:proofErr w:type="spellEnd"/>
            <w:r w:rsidRPr="00D26793">
              <w:rPr>
                <w:rFonts w:ascii="Times New Roman" w:eastAsia="Times New Roman" w:hAnsi="Times New Roman" w:cs="Times New Roman"/>
                <w:b/>
                <w:bCs/>
                <w:color w:val="414142"/>
                <w:sz w:val="20"/>
                <w:szCs w:val="20"/>
                <w:lang w:eastAsia="lv-LV"/>
              </w:rPr>
              <w:t>.</w:t>
            </w:r>
          </w:p>
        </w:tc>
        <w:tc>
          <w:tcPr>
            <w:tcW w:w="1250" w:type="pct"/>
            <w:vMerge w:val="restar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Komercsabiedrības nosaukums, reģistrācijas numurs un datums</w:t>
            </w:r>
          </w:p>
        </w:tc>
        <w:tc>
          <w:tcPr>
            <w:tcW w:w="1500" w:type="pct"/>
            <w:gridSpan w:val="2"/>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b/>
                <w:bCs/>
                <w:color w:val="414142"/>
                <w:sz w:val="20"/>
                <w:szCs w:val="20"/>
                <w:bdr w:val="none" w:sz="0" w:space="0" w:color="auto" w:frame="1"/>
                <w:lang w:eastAsia="lv-LV"/>
              </w:rPr>
              <w:t>Ieguldījuma veids</w:t>
            </w:r>
            <w:r w:rsidRPr="00D26793">
              <w:rPr>
                <w:rFonts w:ascii="Times New Roman" w:eastAsia="Times New Roman" w:hAnsi="Times New Roman" w:cs="Times New Roman"/>
                <w:color w:val="414142"/>
                <w:sz w:val="20"/>
                <w:szCs w:val="20"/>
                <w:lang w:eastAsia="lv-LV"/>
              </w:rPr>
              <w:br/>
            </w:r>
            <w:r w:rsidRPr="00D26793">
              <w:rPr>
                <w:rFonts w:ascii="Times New Roman" w:eastAsia="Times New Roman" w:hAnsi="Times New Roman" w:cs="Times New Roman"/>
                <w:i/>
                <w:iCs/>
                <w:color w:val="414142"/>
                <w:sz w:val="20"/>
                <w:szCs w:val="20"/>
                <w:lang w:eastAsia="lv-LV"/>
              </w:rPr>
              <w:t>Lūdzam ar “X” atzīmējiet ieguldījuma veidu</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Ieguldījuma apjoms, </w:t>
            </w:r>
            <w:proofErr w:type="spellStart"/>
            <w:r w:rsidRPr="00D26793">
              <w:rPr>
                <w:rFonts w:ascii="Times New Roman" w:eastAsia="Times New Roman" w:hAnsi="Times New Roman" w:cs="Times New Roman"/>
                <w:b/>
                <w:bCs/>
                <w:i/>
                <w:iCs/>
                <w:color w:val="414142"/>
                <w:sz w:val="20"/>
                <w:szCs w:val="20"/>
                <w:lang w:eastAsia="lv-LV"/>
              </w:rPr>
              <w:t>euro</w:t>
            </w:r>
            <w:proofErr w:type="spellEnd"/>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Kapitāldaļu skaits (%)</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Ieguldījuma veikšanas datums</w:t>
            </w:r>
          </w:p>
        </w:tc>
      </w:tr>
      <w:tr w:rsidR="00D26793" w:rsidRPr="00D26793" w:rsidTr="00D26793">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konvertējamais aizdevums</w:t>
            </w:r>
            <w:r w:rsidRPr="00D26793">
              <w:rPr>
                <w:rFonts w:ascii="Times New Roman" w:eastAsia="Times New Roman" w:hAnsi="Times New Roman" w:cs="Times New Roman"/>
                <w:i/>
                <w:iCs/>
                <w:color w:val="414142"/>
                <w:sz w:val="20"/>
                <w:szCs w:val="20"/>
                <w:vertAlign w:val="superscript"/>
                <w:lang w:eastAsia="lv-LV"/>
              </w:rPr>
              <w:t>1</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ieguldījums pamatkapitālā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2.1.</w:t>
            </w:r>
          </w:p>
        </w:tc>
        <w:tc>
          <w:tcPr>
            <w:tcW w:w="1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2.2.</w:t>
            </w:r>
          </w:p>
        </w:tc>
        <w:tc>
          <w:tcPr>
            <w:tcW w:w="1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4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2.3.</w:t>
            </w:r>
          </w:p>
        </w:tc>
        <w:tc>
          <w:tcPr>
            <w:tcW w:w="12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xml:space="preserve">Piezīme. 1. Konvertējamais aizdevums ir </w:t>
      </w:r>
      <w:proofErr w:type="spellStart"/>
      <w:r w:rsidRPr="00D26793">
        <w:rPr>
          <w:rFonts w:ascii="Times New Roman" w:eastAsia="Times New Roman" w:hAnsi="Times New Roman" w:cs="Times New Roman"/>
          <w:color w:val="414142"/>
          <w:sz w:val="20"/>
          <w:szCs w:val="20"/>
          <w:lang w:eastAsia="lv-LV"/>
        </w:rPr>
        <w:t>kvazikapitāla</w:t>
      </w:r>
      <w:proofErr w:type="spellEnd"/>
      <w:r w:rsidRPr="00D26793">
        <w:rPr>
          <w:rFonts w:ascii="Times New Roman" w:eastAsia="Times New Roman" w:hAnsi="Times New Roman" w:cs="Times New Roman"/>
          <w:color w:val="414142"/>
          <w:sz w:val="20"/>
          <w:szCs w:val="20"/>
          <w:lang w:eastAsia="lv-LV"/>
        </w:rPr>
        <w:t xml:space="preserve"> ieguldījums, kurš līgumā noteiktā kārtībā paredz iespēju pret ieguldījumu īpašumā saņemt </w:t>
      </w:r>
      <w:proofErr w:type="spellStart"/>
      <w:r w:rsidRPr="00D26793">
        <w:rPr>
          <w:rFonts w:ascii="Times New Roman" w:eastAsia="Times New Roman" w:hAnsi="Times New Roman" w:cs="Times New Roman"/>
          <w:color w:val="414142"/>
          <w:sz w:val="20"/>
          <w:szCs w:val="20"/>
          <w:lang w:eastAsia="lv-LV"/>
        </w:rPr>
        <w:t>jaunuzņēmuma</w:t>
      </w:r>
      <w:proofErr w:type="spellEnd"/>
      <w:r w:rsidRPr="00D26793">
        <w:rPr>
          <w:rFonts w:ascii="Times New Roman" w:eastAsia="Times New Roman" w:hAnsi="Times New Roman" w:cs="Times New Roman"/>
          <w:color w:val="414142"/>
          <w:sz w:val="20"/>
          <w:szCs w:val="20"/>
          <w:lang w:eastAsia="lv-LV"/>
        </w:rPr>
        <w:t xml:space="preserve"> pamatkapitāla daļas (akcijas) un tiek izsniegts pēc noteikumiem, kas ir labvēlīgāki, nekā noteikumi uz kādiem minēto aizdevumu izsniegtu savstarpēji nesaistīti uzņēmumi, un kura </w:t>
      </w:r>
      <w:r w:rsidRPr="00D26793">
        <w:rPr>
          <w:rFonts w:ascii="Times New Roman" w:eastAsia="Times New Roman" w:hAnsi="Times New Roman" w:cs="Times New Roman"/>
          <w:color w:val="414142"/>
          <w:sz w:val="20"/>
          <w:szCs w:val="20"/>
          <w:lang w:eastAsia="lv-LV"/>
        </w:rPr>
        <w:lastRenderedPageBreak/>
        <w:t xml:space="preserve">līgumā ir paredzēta iespēja neatmaksāto aizdevuma daļu konvertēt tai atbilstoša skaita </w:t>
      </w:r>
      <w:proofErr w:type="spellStart"/>
      <w:r w:rsidRPr="00D26793">
        <w:rPr>
          <w:rFonts w:ascii="Times New Roman" w:eastAsia="Times New Roman" w:hAnsi="Times New Roman" w:cs="Times New Roman"/>
          <w:color w:val="414142"/>
          <w:sz w:val="20"/>
          <w:szCs w:val="20"/>
          <w:lang w:eastAsia="lv-LV"/>
        </w:rPr>
        <w:t>jaunuzņēmuma</w:t>
      </w:r>
      <w:proofErr w:type="spellEnd"/>
      <w:r w:rsidRPr="00D26793">
        <w:rPr>
          <w:rFonts w:ascii="Times New Roman" w:eastAsia="Times New Roman" w:hAnsi="Times New Roman" w:cs="Times New Roman"/>
          <w:color w:val="414142"/>
          <w:sz w:val="20"/>
          <w:szCs w:val="20"/>
          <w:lang w:eastAsia="lv-LV"/>
        </w:rPr>
        <w:t xml:space="preserve"> (aizņēmēja) pamatkapitāla daļās (akcijās), līdz konvertācijai veicot aizdevumu procentu un pamatsummas maksājumus. Konvertējamā aizdevuma līgumā paredz kopējo aizdevuma summu, aizdevuma termiņu, izsniegšanas kārtību, procentu likmi, neatmaksātās aizdevuma daļas konvertēšanas noteikumus (principus), pamatkapitāla daļas (akcijas) konvertācijas cenu vai tās noteikšanas kārtību, atmaksas noteikumus, ja aizdevums netiek konvertēts.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20"/>
      </w:tblGrid>
      <w:tr w:rsidR="00D26793" w:rsidRPr="00D26793" w:rsidTr="00D26793">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3. Pieteikuma iesniedzēja apliecinājums</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Es, pieteikuma iesniedzēja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420"/>
      </w:tblGrid>
      <w:tr w:rsidR="00D26793" w:rsidRPr="00D26793" w:rsidTr="00D26793">
        <w:trPr>
          <w:trHeight w:val="405"/>
        </w:trPr>
        <w:tc>
          <w:tcPr>
            <w:tcW w:w="0" w:type="auto"/>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(pieteikuma iesniedzēja nosaukums/ vārds, uzvārds)</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420"/>
      </w:tblGrid>
      <w:tr w:rsidR="00D26793" w:rsidRPr="00D26793" w:rsidTr="00D26793">
        <w:trPr>
          <w:trHeight w:val="405"/>
        </w:trPr>
        <w:tc>
          <w:tcPr>
            <w:tcW w:w="0" w:type="auto"/>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(vārds, uzvārds, ja pieteikumu iesniedz juridiska persona)</w:t>
            </w:r>
          </w:p>
        </w:tc>
      </w:tr>
      <w:tr w:rsidR="00D26793" w:rsidRPr="00D26793" w:rsidTr="00D26793">
        <w:trPr>
          <w:trHeight w:val="405"/>
        </w:trPr>
        <w:tc>
          <w:tcPr>
            <w:tcW w:w="0" w:type="auto"/>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(amats)</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ar parakstu apliecinu, ka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420"/>
      </w:tblGrid>
      <w:tr w:rsidR="00D26793" w:rsidRPr="00D26793" w:rsidTr="00D26793">
        <w:trPr>
          <w:trHeight w:val="405"/>
        </w:trPr>
        <w:tc>
          <w:tcPr>
            <w:tcW w:w="0" w:type="auto"/>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0" w:type="auto"/>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w:t>
            </w:r>
            <w:proofErr w:type="spellStart"/>
            <w:r w:rsidRPr="00D26793">
              <w:rPr>
                <w:rFonts w:ascii="Times New Roman" w:eastAsia="Times New Roman" w:hAnsi="Times New Roman" w:cs="Times New Roman"/>
                <w:i/>
                <w:iCs/>
                <w:color w:val="414142"/>
                <w:sz w:val="20"/>
                <w:szCs w:val="20"/>
                <w:lang w:eastAsia="lv-LV"/>
              </w:rPr>
              <w:t>dd</w:t>
            </w:r>
            <w:proofErr w:type="spellEnd"/>
            <w:r w:rsidRPr="00D26793">
              <w:rPr>
                <w:rFonts w:ascii="Times New Roman" w:eastAsia="Times New Roman" w:hAnsi="Times New Roman" w:cs="Times New Roman"/>
                <w:i/>
                <w:iCs/>
                <w:color w:val="414142"/>
                <w:sz w:val="20"/>
                <w:szCs w:val="20"/>
                <w:lang w:eastAsia="lv-LV"/>
              </w:rPr>
              <w:t>./mm./</w:t>
            </w:r>
            <w:proofErr w:type="spellStart"/>
            <w:r w:rsidRPr="00D26793">
              <w:rPr>
                <w:rFonts w:ascii="Times New Roman" w:eastAsia="Times New Roman" w:hAnsi="Times New Roman" w:cs="Times New Roman"/>
                <w:i/>
                <w:iCs/>
                <w:color w:val="414142"/>
                <w:sz w:val="20"/>
                <w:szCs w:val="20"/>
                <w:lang w:eastAsia="lv-LV"/>
              </w:rPr>
              <w:t>gggg</w:t>
            </w:r>
            <w:proofErr w:type="spellEnd"/>
            <w:r w:rsidRPr="00D26793">
              <w:rPr>
                <w:rFonts w:ascii="Times New Roman" w:eastAsia="Times New Roman" w:hAnsi="Times New Roman" w:cs="Times New Roman"/>
                <w:i/>
                <w:iCs/>
                <w:color w:val="414142"/>
                <w:sz w:val="20"/>
                <w:szCs w:val="20"/>
                <w:lang w:eastAsia="lv-LV"/>
              </w:rPr>
              <w:t>.)</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3.1. pieteikuma iesniedzējs atbilst </w:t>
      </w:r>
      <w:proofErr w:type="spellStart"/>
      <w:r w:rsidRPr="00D26793">
        <w:rPr>
          <w:rFonts w:ascii="Times New Roman" w:eastAsia="Times New Roman" w:hAnsi="Times New Roman" w:cs="Times New Roman"/>
          <w:color w:val="414142"/>
          <w:sz w:val="20"/>
          <w:szCs w:val="20"/>
          <w:lang w:eastAsia="lv-LV"/>
        </w:rPr>
        <w:fldChar w:fldCharType="begin"/>
      </w:r>
      <w:r w:rsidRPr="00D26793">
        <w:rPr>
          <w:rFonts w:ascii="Times New Roman" w:eastAsia="Times New Roman" w:hAnsi="Times New Roman" w:cs="Times New Roman"/>
          <w:color w:val="414142"/>
          <w:sz w:val="20"/>
          <w:szCs w:val="20"/>
          <w:lang w:eastAsia="lv-LV"/>
        </w:rPr>
        <w:instrText xml:space="preserve"> HYPERLINK "https://likumi.lv/ta/id/287272-jaunuznemumu-darbibas-atbalsta-likums" \t "_blank" </w:instrText>
      </w:r>
      <w:r w:rsidRPr="00D26793">
        <w:rPr>
          <w:rFonts w:ascii="Times New Roman" w:eastAsia="Times New Roman" w:hAnsi="Times New Roman" w:cs="Times New Roman"/>
          <w:color w:val="414142"/>
          <w:sz w:val="20"/>
          <w:szCs w:val="20"/>
          <w:lang w:eastAsia="lv-LV"/>
        </w:rPr>
        <w:fldChar w:fldCharType="separate"/>
      </w:r>
      <w:r w:rsidRPr="00D26793">
        <w:rPr>
          <w:rFonts w:ascii="Times New Roman" w:eastAsia="Times New Roman" w:hAnsi="Times New Roman" w:cs="Times New Roman"/>
          <w:color w:val="16497B"/>
          <w:sz w:val="20"/>
          <w:szCs w:val="20"/>
          <w:lang w:eastAsia="lv-LV"/>
        </w:rPr>
        <w:t>Jaunuzņēmumu</w:t>
      </w:r>
      <w:proofErr w:type="spellEnd"/>
      <w:r w:rsidRPr="00D26793">
        <w:rPr>
          <w:rFonts w:ascii="Times New Roman" w:eastAsia="Times New Roman" w:hAnsi="Times New Roman" w:cs="Times New Roman"/>
          <w:color w:val="16497B"/>
          <w:sz w:val="20"/>
          <w:szCs w:val="20"/>
          <w:lang w:eastAsia="lv-LV"/>
        </w:rPr>
        <w:t xml:space="preserve"> darbības atbalsta likuma</w:t>
      </w:r>
      <w:r w:rsidRPr="00D26793">
        <w:rPr>
          <w:rFonts w:ascii="Times New Roman" w:eastAsia="Times New Roman" w:hAnsi="Times New Roman" w:cs="Times New Roman"/>
          <w:color w:val="414142"/>
          <w:sz w:val="20"/>
          <w:szCs w:val="20"/>
          <w:lang w:eastAsia="lv-LV"/>
        </w:rPr>
        <w:fldChar w:fldCharType="end"/>
      </w:r>
      <w:r w:rsidRPr="00D26793">
        <w:rPr>
          <w:rFonts w:ascii="Times New Roman" w:eastAsia="Times New Roman" w:hAnsi="Times New Roman" w:cs="Times New Roman"/>
          <w:color w:val="414142"/>
          <w:sz w:val="20"/>
          <w:szCs w:val="20"/>
          <w:lang w:eastAsia="lv-LV"/>
        </w:rPr>
        <w:t> </w:t>
      </w:r>
      <w:hyperlink r:id="rId8" w:anchor="p5" w:tgtFrame="_blank" w:history="1">
        <w:r w:rsidRPr="00D26793">
          <w:rPr>
            <w:rFonts w:ascii="Times New Roman" w:eastAsia="Times New Roman" w:hAnsi="Times New Roman" w:cs="Times New Roman"/>
            <w:color w:val="16497B"/>
            <w:sz w:val="20"/>
            <w:szCs w:val="20"/>
            <w:lang w:eastAsia="lv-LV"/>
          </w:rPr>
          <w:t>5.panta</w:t>
        </w:r>
      </w:hyperlink>
      <w:r w:rsidRPr="00D26793">
        <w:rPr>
          <w:rFonts w:ascii="Times New Roman" w:eastAsia="Times New Roman" w:hAnsi="Times New Roman" w:cs="Times New Roman"/>
          <w:color w:val="414142"/>
          <w:sz w:val="20"/>
          <w:szCs w:val="20"/>
          <w:lang w:eastAsia="lv-LV"/>
        </w:rPr>
        <w:t> pirmajā daļā noteiktajām kvalificēta riska kapitāla investora prasībām;</w:t>
      </w:r>
    </w:p>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3.2. veiktie ieguldījumi nav atzīti par noziedzīgi iegūtiem līdzekļiem </w:t>
      </w:r>
      <w:hyperlink r:id="rId9" w:tgtFrame="_blank" w:history="1">
        <w:r w:rsidRPr="00D26793">
          <w:rPr>
            <w:rFonts w:ascii="Times New Roman" w:eastAsia="Times New Roman" w:hAnsi="Times New Roman" w:cs="Times New Roman"/>
            <w:color w:val="16497B"/>
            <w:sz w:val="20"/>
            <w:szCs w:val="20"/>
            <w:lang w:eastAsia="lv-LV"/>
          </w:rPr>
          <w:t>Noziedzīgi iegūtu līdzekļu legalizācijas un terorisma finansēšanas novēršanas likuma</w:t>
        </w:r>
      </w:hyperlink>
      <w:r w:rsidRPr="00D26793">
        <w:rPr>
          <w:rFonts w:ascii="Times New Roman" w:eastAsia="Times New Roman" w:hAnsi="Times New Roman" w:cs="Times New Roman"/>
          <w:color w:val="414142"/>
          <w:sz w:val="20"/>
          <w:szCs w:val="20"/>
          <w:lang w:eastAsia="lv-LV"/>
        </w:rPr>
        <w:t> izpratnē;</w:t>
      </w:r>
    </w:p>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3.3. veikto ieguldījumu avots nav saņemtie aizdevumi;</w:t>
      </w:r>
    </w:p>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3.4. pieteikumā norādītā informācija ir spēkā un atbilst patiesībai.</w:t>
      </w:r>
      <w:bookmarkStart w:id="0" w:name="_GoBack"/>
      <w:bookmarkEnd w:id="0"/>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43"/>
        <w:gridCol w:w="6877"/>
      </w:tblGrid>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Atbildīgā amatpersona</w:t>
            </w:r>
          </w:p>
        </w:tc>
        <w:tc>
          <w:tcPr>
            <w:tcW w:w="365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3650" w:type="pct"/>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w:t>
            </w:r>
            <w:r w:rsidRPr="00D26793">
              <w:rPr>
                <w:rFonts w:ascii="Times New Roman" w:eastAsia="Times New Roman" w:hAnsi="Times New Roman" w:cs="Times New Roman"/>
                <w:i/>
                <w:iCs/>
                <w:color w:val="414142"/>
                <w:sz w:val="20"/>
                <w:szCs w:val="20"/>
                <w:lang w:eastAsia="lv-LV"/>
              </w:rPr>
              <w:t>vārds, uzvārds, amats</w:t>
            </w:r>
            <w:r w:rsidRPr="00D26793">
              <w:rPr>
                <w:rFonts w:ascii="Times New Roman" w:eastAsia="Times New Roman" w:hAnsi="Times New Roman" w:cs="Times New Roman"/>
                <w:color w:val="414142"/>
                <w:sz w:val="20"/>
                <w:szCs w:val="20"/>
                <w:lang w:eastAsia="lv-LV"/>
              </w:rPr>
              <w:t>)</w:t>
            </w:r>
          </w:p>
        </w:tc>
      </w:tr>
      <w:tr w:rsidR="00D26793" w:rsidRPr="00D26793" w:rsidTr="00D26793">
        <w:trPr>
          <w:trHeight w:val="270"/>
        </w:trPr>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365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3650" w:type="pct"/>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w:t>
            </w:r>
            <w:r w:rsidRPr="00D26793">
              <w:rPr>
                <w:rFonts w:ascii="Times New Roman" w:eastAsia="Times New Roman" w:hAnsi="Times New Roman" w:cs="Times New Roman"/>
                <w:i/>
                <w:iCs/>
                <w:color w:val="414142"/>
                <w:sz w:val="20"/>
                <w:szCs w:val="20"/>
                <w:lang w:eastAsia="lv-LV"/>
              </w:rPr>
              <w:t>amats</w:t>
            </w:r>
            <w:r w:rsidRPr="00D26793">
              <w:rPr>
                <w:rFonts w:ascii="Times New Roman" w:eastAsia="Times New Roman" w:hAnsi="Times New Roman" w:cs="Times New Roman"/>
                <w:color w:val="414142"/>
                <w:sz w:val="20"/>
                <w:szCs w:val="20"/>
                <w:lang w:eastAsia="lv-LV"/>
              </w:rPr>
              <w:t>)</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Datums</w:t>
            </w:r>
          </w:p>
        </w:tc>
        <w:tc>
          <w:tcPr>
            <w:tcW w:w="365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lastRenderedPageBreak/>
              <w:t> </w:t>
            </w:r>
          </w:p>
        </w:tc>
        <w:tc>
          <w:tcPr>
            <w:tcW w:w="3650" w:type="pct"/>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w:t>
            </w:r>
            <w:proofErr w:type="spellStart"/>
            <w:r w:rsidRPr="00D26793">
              <w:rPr>
                <w:rFonts w:ascii="Times New Roman" w:eastAsia="Times New Roman" w:hAnsi="Times New Roman" w:cs="Times New Roman"/>
                <w:i/>
                <w:iCs/>
                <w:color w:val="414142"/>
                <w:sz w:val="20"/>
                <w:szCs w:val="20"/>
                <w:lang w:eastAsia="lv-LV"/>
              </w:rPr>
              <w:t>dd</w:t>
            </w:r>
            <w:proofErr w:type="spellEnd"/>
            <w:r w:rsidRPr="00D26793">
              <w:rPr>
                <w:rFonts w:ascii="Times New Roman" w:eastAsia="Times New Roman" w:hAnsi="Times New Roman" w:cs="Times New Roman"/>
                <w:i/>
                <w:iCs/>
                <w:color w:val="414142"/>
                <w:sz w:val="20"/>
                <w:szCs w:val="20"/>
                <w:lang w:eastAsia="lv-LV"/>
              </w:rPr>
              <w:t>./mm./</w:t>
            </w:r>
            <w:proofErr w:type="spellStart"/>
            <w:r w:rsidRPr="00D26793">
              <w:rPr>
                <w:rFonts w:ascii="Times New Roman" w:eastAsia="Times New Roman" w:hAnsi="Times New Roman" w:cs="Times New Roman"/>
                <w:i/>
                <w:iCs/>
                <w:color w:val="414142"/>
                <w:sz w:val="20"/>
                <w:szCs w:val="20"/>
                <w:lang w:eastAsia="lv-LV"/>
              </w:rPr>
              <w:t>gggg</w:t>
            </w:r>
            <w:proofErr w:type="spellEnd"/>
            <w:r w:rsidRPr="00D26793">
              <w:rPr>
                <w:rFonts w:ascii="Times New Roman" w:eastAsia="Times New Roman" w:hAnsi="Times New Roman" w:cs="Times New Roman"/>
                <w:i/>
                <w:iCs/>
                <w:color w:val="414142"/>
                <w:sz w:val="20"/>
                <w:szCs w:val="20"/>
                <w:lang w:eastAsia="lv-LV"/>
              </w:rPr>
              <w:t>.</w:t>
            </w:r>
            <w:r w:rsidRPr="00D26793">
              <w:rPr>
                <w:rFonts w:ascii="Times New Roman" w:eastAsia="Times New Roman" w:hAnsi="Times New Roman" w:cs="Times New Roman"/>
                <w:color w:val="414142"/>
                <w:sz w:val="20"/>
                <w:szCs w:val="20"/>
                <w:lang w:eastAsia="lv-LV"/>
              </w:rPr>
              <w:t>)</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Vieta</w:t>
            </w:r>
          </w:p>
        </w:tc>
        <w:tc>
          <w:tcPr>
            <w:tcW w:w="365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1350" w:type="pct"/>
            <w:tcBorders>
              <w:top w:val="nil"/>
              <w:left w:val="nil"/>
              <w:bottom w:val="nil"/>
              <w:right w:val="nil"/>
            </w:tcBorders>
            <w:hideMark/>
          </w:tcPr>
          <w:p w:rsidR="00D26793" w:rsidRPr="00D26793" w:rsidRDefault="00D26793" w:rsidP="00D26793">
            <w:pPr>
              <w:spacing w:after="0" w:line="240" w:lineRule="auto"/>
              <w:rPr>
                <w:rFonts w:ascii="Times New Roman" w:eastAsia="Times New Roman" w:hAnsi="Times New Roman" w:cs="Times New Roman"/>
                <w:b/>
                <w:bCs/>
                <w:color w:val="414142"/>
                <w:sz w:val="20"/>
                <w:szCs w:val="20"/>
                <w:lang w:eastAsia="lv-LV"/>
              </w:rPr>
            </w:pPr>
            <w:r w:rsidRPr="00D26793">
              <w:rPr>
                <w:rFonts w:ascii="Times New Roman" w:eastAsia="Times New Roman" w:hAnsi="Times New Roman" w:cs="Times New Roman"/>
                <w:b/>
                <w:bCs/>
                <w:color w:val="414142"/>
                <w:sz w:val="20"/>
                <w:szCs w:val="20"/>
                <w:lang w:eastAsia="lv-LV"/>
              </w:rPr>
              <w:t>Paraksts</w:t>
            </w:r>
          </w:p>
        </w:tc>
        <w:tc>
          <w:tcPr>
            <w:tcW w:w="3650" w:type="pct"/>
            <w:tcBorders>
              <w:top w:val="outset" w:sz="6" w:space="0" w:color="414142"/>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20____. gada _________. ___________________________</w:t>
      </w:r>
    </w:p>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Pieteikuma iesniedzējs: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91"/>
        <w:gridCol w:w="377"/>
        <w:gridCol w:w="5652"/>
      </w:tblGrid>
      <w:tr w:rsidR="00D26793" w:rsidRPr="00D26793" w:rsidTr="00D26793">
        <w:trPr>
          <w:trHeight w:val="405"/>
        </w:trPr>
        <w:tc>
          <w:tcPr>
            <w:tcW w:w="180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200" w:type="pct"/>
            <w:tcBorders>
              <w:top w:val="nil"/>
              <w:left w:val="nil"/>
              <w:bottom w:val="nil"/>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3000" w:type="pct"/>
            <w:tcBorders>
              <w:top w:val="nil"/>
              <w:left w:val="nil"/>
              <w:bottom w:val="single" w:sz="6" w:space="0" w:color="414142"/>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r>
      <w:tr w:rsidR="00D26793" w:rsidRPr="00D26793" w:rsidTr="00D26793">
        <w:tc>
          <w:tcPr>
            <w:tcW w:w="1800" w:type="pct"/>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(paraksts)</w:t>
            </w:r>
          </w:p>
        </w:tc>
        <w:tc>
          <w:tcPr>
            <w:tcW w:w="200" w:type="pct"/>
            <w:tcBorders>
              <w:top w:val="nil"/>
              <w:left w:val="nil"/>
              <w:bottom w:val="nil"/>
              <w:right w:val="nil"/>
            </w:tcBorders>
            <w:vAlign w:val="center"/>
            <w:hideMark/>
          </w:tcPr>
          <w:p w:rsidR="00D26793" w:rsidRPr="00D26793" w:rsidRDefault="00D26793" w:rsidP="00D26793">
            <w:pPr>
              <w:spacing w:after="0" w:line="240" w:lineRule="auto"/>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 </w:t>
            </w:r>
          </w:p>
        </w:tc>
        <w:tc>
          <w:tcPr>
            <w:tcW w:w="3000" w:type="pct"/>
            <w:tcBorders>
              <w:top w:val="outset" w:sz="6" w:space="0" w:color="414142"/>
              <w:left w:val="nil"/>
              <w:bottom w:val="nil"/>
              <w:right w:val="nil"/>
            </w:tcBorders>
            <w:hideMark/>
          </w:tcPr>
          <w:p w:rsidR="00D26793" w:rsidRPr="00D26793" w:rsidRDefault="00D26793" w:rsidP="00D2679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26793">
              <w:rPr>
                <w:rFonts w:ascii="Times New Roman" w:eastAsia="Times New Roman" w:hAnsi="Times New Roman" w:cs="Times New Roman"/>
                <w:color w:val="414142"/>
                <w:sz w:val="20"/>
                <w:szCs w:val="20"/>
                <w:lang w:eastAsia="lv-LV"/>
              </w:rPr>
              <w:t>(vārds, uzvārds)</w:t>
            </w:r>
          </w:p>
        </w:tc>
      </w:tr>
    </w:tbl>
    <w:p w:rsidR="00D26793" w:rsidRPr="00D26793" w:rsidRDefault="00D26793" w:rsidP="00D26793">
      <w:pPr>
        <w:spacing w:before="100" w:beforeAutospacing="1" w:after="100" w:afterAutospacing="1" w:line="293" w:lineRule="atLeast"/>
        <w:ind w:firstLine="300"/>
        <w:rPr>
          <w:rFonts w:ascii="Times New Roman" w:eastAsia="Times New Roman" w:hAnsi="Times New Roman" w:cs="Times New Roman"/>
          <w:i/>
          <w:iCs/>
          <w:color w:val="414142"/>
          <w:sz w:val="20"/>
          <w:szCs w:val="20"/>
          <w:lang w:eastAsia="lv-LV"/>
        </w:rPr>
      </w:pPr>
      <w:r w:rsidRPr="00D26793">
        <w:rPr>
          <w:rFonts w:ascii="Times New Roman" w:eastAsia="Times New Roman" w:hAnsi="Times New Roman" w:cs="Times New Roman"/>
          <w:i/>
          <w:iCs/>
          <w:color w:val="414142"/>
          <w:sz w:val="20"/>
          <w:szCs w:val="20"/>
          <w:lang w:eastAsia="lv-LV"/>
        </w:rPr>
        <w:t>Piezīme. Dokumenta rekvizītus "Datums" un "Paraksts" neaizpilda, ja elektroniskais dokuments ir sagatavots atbilstoši normatīvajiem aktiem par elektronisko dokumentu noformēšanu.</w:t>
      </w:r>
    </w:p>
    <w:p w:rsidR="00D26793" w:rsidRPr="00D26793" w:rsidRDefault="00D26793" w:rsidP="00D26793">
      <w:pPr>
        <w:spacing w:after="0" w:line="240" w:lineRule="auto"/>
        <w:rPr>
          <w:rFonts w:ascii="Times New Roman" w:eastAsia="Times New Roman" w:hAnsi="Times New Roman" w:cs="Times New Roman"/>
          <w:b/>
          <w:bCs/>
          <w:color w:val="8B8B8D"/>
          <w:sz w:val="18"/>
          <w:szCs w:val="18"/>
          <w:lang w:eastAsia="lv-LV"/>
        </w:rPr>
      </w:pPr>
      <w:r w:rsidRPr="00D26793">
        <w:rPr>
          <w:rFonts w:ascii="Times New Roman" w:eastAsia="Times New Roman" w:hAnsi="Times New Roman" w:cs="Times New Roman"/>
          <w:sz w:val="24"/>
          <w:szCs w:val="24"/>
          <w:lang w:eastAsia="lv-LV"/>
        </w:rPr>
        <w:t> </w:t>
      </w:r>
    </w:p>
    <w:p w:rsidR="00126A62" w:rsidRPr="00D26793" w:rsidRDefault="00126A62">
      <w:pPr>
        <w:rPr>
          <w:rFonts w:ascii="Times New Roman" w:hAnsi="Times New Roman" w:cs="Times New Roman"/>
        </w:rPr>
      </w:pPr>
    </w:p>
    <w:sectPr w:rsidR="00126A62" w:rsidRPr="00D267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46439"/>
    <w:multiLevelType w:val="multilevel"/>
    <w:tmpl w:val="47DC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793"/>
    <w:rsid w:val="00126A62"/>
    <w:rsid w:val="00D2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4">
    <w:name w:val="heading 4"/>
    <w:basedOn w:val="Normal"/>
    <w:link w:val="Heading4Char"/>
    <w:uiPriority w:val="9"/>
    <w:qFormat/>
    <w:rsid w:val="00D2679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26793"/>
    <w:rPr>
      <w:rFonts w:ascii="Times New Roman" w:eastAsia="Times New Roman" w:hAnsi="Times New Roman" w:cs="Times New Roman"/>
      <w:b/>
      <w:bCs/>
      <w:sz w:val="24"/>
      <w:szCs w:val="24"/>
      <w:lang w:val="lv-LV" w:eastAsia="lv-LV"/>
    </w:rPr>
  </w:style>
  <w:style w:type="paragraph" w:customStyle="1" w:styleId="tvhtml">
    <w:name w:val="tv_html"/>
    <w:basedOn w:val="Normal"/>
    <w:rsid w:val="00D267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26793"/>
    <w:rPr>
      <w:color w:val="0000FF"/>
      <w:u w:val="single"/>
    </w:rPr>
  </w:style>
  <w:style w:type="paragraph" w:styleId="BalloonText">
    <w:name w:val="Balloon Text"/>
    <w:basedOn w:val="Normal"/>
    <w:link w:val="BalloonTextChar"/>
    <w:uiPriority w:val="99"/>
    <w:semiHidden/>
    <w:unhideWhenUsed/>
    <w:rsid w:val="00D2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793"/>
    <w:rPr>
      <w:rFonts w:ascii="Tahoma"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4">
    <w:name w:val="heading 4"/>
    <w:basedOn w:val="Normal"/>
    <w:link w:val="Heading4Char"/>
    <w:uiPriority w:val="9"/>
    <w:qFormat/>
    <w:rsid w:val="00D2679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26793"/>
    <w:rPr>
      <w:rFonts w:ascii="Times New Roman" w:eastAsia="Times New Roman" w:hAnsi="Times New Roman" w:cs="Times New Roman"/>
      <w:b/>
      <w:bCs/>
      <w:sz w:val="24"/>
      <w:szCs w:val="24"/>
      <w:lang w:val="lv-LV" w:eastAsia="lv-LV"/>
    </w:rPr>
  </w:style>
  <w:style w:type="paragraph" w:customStyle="1" w:styleId="tvhtml">
    <w:name w:val="tv_html"/>
    <w:basedOn w:val="Normal"/>
    <w:rsid w:val="00D267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26793"/>
    <w:rPr>
      <w:color w:val="0000FF"/>
      <w:u w:val="single"/>
    </w:rPr>
  </w:style>
  <w:style w:type="paragraph" w:styleId="BalloonText">
    <w:name w:val="Balloon Text"/>
    <w:basedOn w:val="Normal"/>
    <w:link w:val="BalloonTextChar"/>
    <w:uiPriority w:val="99"/>
    <w:semiHidden/>
    <w:unhideWhenUsed/>
    <w:rsid w:val="00D2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793"/>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816254">
      <w:bodyDiv w:val="1"/>
      <w:marLeft w:val="0"/>
      <w:marRight w:val="0"/>
      <w:marTop w:val="0"/>
      <w:marBottom w:val="0"/>
      <w:divBdr>
        <w:top w:val="none" w:sz="0" w:space="0" w:color="auto"/>
        <w:left w:val="none" w:sz="0" w:space="0" w:color="auto"/>
        <w:bottom w:val="none" w:sz="0" w:space="0" w:color="auto"/>
        <w:right w:val="none" w:sz="0" w:space="0" w:color="auto"/>
      </w:divBdr>
      <w:divsChild>
        <w:div w:id="1165901060">
          <w:marLeft w:val="0"/>
          <w:marRight w:val="0"/>
          <w:marTop w:val="0"/>
          <w:marBottom w:val="0"/>
          <w:divBdr>
            <w:top w:val="none" w:sz="0" w:space="0" w:color="auto"/>
            <w:left w:val="none" w:sz="0" w:space="0" w:color="auto"/>
            <w:bottom w:val="none" w:sz="0" w:space="0" w:color="auto"/>
            <w:right w:val="none" w:sz="0" w:space="0" w:color="auto"/>
          </w:divBdr>
          <w:divsChild>
            <w:div w:id="904296762">
              <w:marLeft w:val="0"/>
              <w:marRight w:val="0"/>
              <w:marTop w:val="240"/>
              <w:marBottom w:val="0"/>
              <w:divBdr>
                <w:top w:val="none" w:sz="0" w:space="0" w:color="auto"/>
                <w:left w:val="none" w:sz="0" w:space="0" w:color="auto"/>
                <w:bottom w:val="none" w:sz="0" w:space="0" w:color="auto"/>
                <w:right w:val="none" w:sz="0" w:space="0" w:color="auto"/>
              </w:divBdr>
              <w:divsChild>
                <w:div w:id="482040142">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2032339254">
          <w:marLeft w:val="0"/>
          <w:marRight w:val="0"/>
          <w:marTop w:val="0"/>
          <w:marBottom w:val="0"/>
          <w:divBdr>
            <w:top w:val="none" w:sz="0" w:space="0" w:color="auto"/>
            <w:left w:val="none" w:sz="0" w:space="0" w:color="auto"/>
            <w:bottom w:val="none" w:sz="0" w:space="0" w:color="auto"/>
            <w:right w:val="none" w:sz="0" w:space="0" w:color="auto"/>
          </w:divBdr>
          <w:divsChild>
            <w:div w:id="1984194177">
              <w:marLeft w:val="0"/>
              <w:marRight w:val="0"/>
              <w:marTop w:val="0"/>
              <w:marBottom w:val="0"/>
              <w:divBdr>
                <w:top w:val="none" w:sz="0" w:space="0" w:color="auto"/>
                <w:left w:val="none" w:sz="0" w:space="0" w:color="auto"/>
                <w:bottom w:val="none" w:sz="0" w:space="0" w:color="auto"/>
                <w:right w:val="none" w:sz="0" w:space="0" w:color="auto"/>
              </w:divBdr>
              <w:divsChild>
                <w:div w:id="1633826114">
                  <w:marLeft w:val="0"/>
                  <w:marRight w:val="0"/>
                  <w:marTop w:val="0"/>
                  <w:marBottom w:val="0"/>
                  <w:divBdr>
                    <w:top w:val="none" w:sz="0" w:space="0" w:color="auto"/>
                    <w:left w:val="none" w:sz="0" w:space="0" w:color="auto"/>
                    <w:bottom w:val="none" w:sz="0" w:space="0" w:color="auto"/>
                    <w:right w:val="none" w:sz="0" w:space="0" w:color="auto"/>
                  </w:divBdr>
                </w:div>
                <w:div w:id="127017649">
                  <w:marLeft w:val="0"/>
                  <w:marRight w:val="0"/>
                  <w:marTop w:val="0"/>
                  <w:marBottom w:val="0"/>
                  <w:divBdr>
                    <w:top w:val="none" w:sz="0" w:space="0" w:color="auto"/>
                    <w:left w:val="none" w:sz="0" w:space="0" w:color="auto"/>
                    <w:bottom w:val="none" w:sz="0" w:space="0" w:color="auto"/>
                    <w:right w:val="none" w:sz="0" w:space="0" w:color="auto"/>
                  </w:divBdr>
                  <w:divsChild>
                    <w:div w:id="927889079">
                      <w:marLeft w:val="0"/>
                      <w:marRight w:val="0"/>
                      <w:marTop w:val="0"/>
                      <w:marBottom w:val="0"/>
                      <w:divBdr>
                        <w:top w:val="none" w:sz="0" w:space="0" w:color="auto"/>
                        <w:left w:val="none" w:sz="0" w:space="0" w:color="auto"/>
                        <w:bottom w:val="none" w:sz="0" w:space="0" w:color="auto"/>
                        <w:right w:val="none" w:sz="0" w:space="0" w:color="auto"/>
                      </w:divBdr>
                    </w:div>
                    <w:div w:id="20000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59500">
          <w:marLeft w:val="0"/>
          <w:marRight w:val="0"/>
          <w:marTop w:val="300"/>
          <w:marBottom w:val="0"/>
          <w:divBdr>
            <w:top w:val="none" w:sz="0" w:space="0" w:color="auto"/>
            <w:left w:val="none" w:sz="0" w:space="0" w:color="auto"/>
            <w:bottom w:val="none" w:sz="0" w:space="0" w:color="auto"/>
            <w:right w:val="none" w:sz="0" w:space="0" w:color="auto"/>
          </w:divBdr>
          <w:divsChild>
            <w:div w:id="1605845780">
              <w:marLeft w:val="0"/>
              <w:marRight w:val="0"/>
              <w:marTop w:val="0"/>
              <w:marBottom w:val="0"/>
              <w:divBdr>
                <w:top w:val="none" w:sz="0" w:space="0" w:color="auto"/>
                <w:left w:val="none" w:sz="0" w:space="0" w:color="auto"/>
                <w:bottom w:val="none" w:sz="0" w:space="0" w:color="auto"/>
                <w:right w:val="none" w:sz="0" w:space="0" w:color="auto"/>
              </w:divBdr>
            </w:div>
          </w:divsChild>
        </w:div>
        <w:div w:id="1525169036">
          <w:marLeft w:val="0"/>
          <w:marRight w:val="0"/>
          <w:marTop w:val="300"/>
          <w:marBottom w:val="0"/>
          <w:divBdr>
            <w:top w:val="none" w:sz="0" w:space="0" w:color="auto"/>
            <w:left w:val="none" w:sz="0" w:space="0" w:color="auto"/>
            <w:bottom w:val="none" w:sz="0" w:space="0" w:color="auto"/>
            <w:right w:val="none" w:sz="0" w:space="0" w:color="auto"/>
          </w:divBdr>
          <w:divsChild>
            <w:div w:id="280965643">
              <w:marLeft w:val="0"/>
              <w:marRight w:val="0"/>
              <w:marTop w:val="0"/>
              <w:marBottom w:val="0"/>
              <w:divBdr>
                <w:top w:val="none" w:sz="0" w:space="0" w:color="auto"/>
                <w:left w:val="none" w:sz="0" w:space="0" w:color="auto"/>
                <w:bottom w:val="none" w:sz="0" w:space="0" w:color="auto"/>
                <w:right w:val="none" w:sz="0" w:space="0" w:color="auto"/>
              </w:divBdr>
            </w:div>
            <w:div w:id="20610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272-jaunuznemumu-darbibas-atbalsta-likums" TargetMode="Externa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78987-noziedzigi-iegutu-lidzeklu-legalizacijas-un-terorisma-finansesanas-nover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2123</Words>
  <Characters>1211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Menģele</dc:creator>
  <cp:lastModifiedBy>Agnese Menģele</cp:lastModifiedBy>
  <cp:revision>1</cp:revision>
  <dcterms:created xsi:type="dcterms:W3CDTF">2018-07-04T10:47:00Z</dcterms:created>
  <dcterms:modified xsi:type="dcterms:W3CDTF">2018-07-04T10:48:00Z</dcterms:modified>
</cp:coreProperties>
</file>